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179" w:rsidRDefault="00AC0848" w:rsidP="00721179">
      <w:pPr>
        <w:jc w:val="center"/>
        <w:rPr>
          <w:rFonts w:ascii="Times New Roman" w:hAnsi="Times New Roman" w:cs="Times New Roman"/>
          <w:b/>
          <w:color w:val="212529"/>
          <w:sz w:val="21"/>
          <w:szCs w:val="21"/>
        </w:rPr>
      </w:pPr>
      <w:r>
        <w:rPr>
          <w:rFonts w:ascii="Times New Roman" w:hAnsi="Times New Roman" w:cs="Times New Roman"/>
          <w:b/>
          <w:color w:val="212529"/>
          <w:sz w:val="28"/>
          <w:szCs w:val="21"/>
          <w:shd w:val="clear" w:color="auto" w:fill="FFFFFF"/>
        </w:rPr>
        <w:t xml:space="preserve">Список </w:t>
      </w:r>
      <w:proofErr w:type="spellStart"/>
      <w:r>
        <w:rPr>
          <w:rFonts w:ascii="Times New Roman" w:hAnsi="Times New Roman" w:cs="Times New Roman"/>
          <w:b/>
          <w:color w:val="212529"/>
          <w:sz w:val="28"/>
          <w:szCs w:val="21"/>
          <w:shd w:val="clear" w:color="auto" w:fill="FFFFFF"/>
        </w:rPr>
        <w:t>вакансій</w:t>
      </w:r>
      <w:proofErr w:type="spellEnd"/>
      <w:r>
        <w:rPr>
          <w:rFonts w:ascii="Times New Roman" w:hAnsi="Times New Roman" w:cs="Times New Roman"/>
          <w:b/>
          <w:color w:val="212529"/>
          <w:sz w:val="28"/>
          <w:szCs w:val="21"/>
          <w:shd w:val="clear" w:color="auto" w:fill="FFFFFF"/>
        </w:rPr>
        <w:t xml:space="preserve"> станом на 08</w:t>
      </w:r>
      <w:bookmarkStart w:id="0" w:name="_GoBack"/>
      <w:bookmarkEnd w:id="0"/>
      <w:r w:rsidR="00721179" w:rsidRPr="00721179">
        <w:rPr>
          <w:rFonts w:ascii="Times New Roman" w:hAnsi="Times New Roman" w:cs="Times New Roman"/>
          <w:b/>
          <w:color w:val="212529"/>
          <w:sz w:val="28"/>
          <w:szCs w:val="21"/>
          <w:shd w:val="clear" w:color="auto" w:fill="FFFFFF"/>
        </w:rPr>
        <w:t>.1</w:t>
      </w:r>
      <w:r>
        <w:rPr>
          <w:rFonts w:ascii="Times New Roman" w:hAnsi="Times New Roman" w:cs="Times New Roman"/>
          <w:b/>
          <w:color w:val="212529"/>
          <w:sz w:val="28"/>
          <w:szCs w:val="21"/>
          <w:shd w:val="clear" w:color="auto" w:fill="FFFFFF"/>
          <w:lang w:val="uk-UA"/>
        </w:rPr>
        <w:t>2</w:t>
      </w:r>
      <w:r w:rsidR="00721179" w:rsidRPr="00721179">
        <w:rPr>
          <w:rFonts w:ascii="Times New Roman" w:hAnsi="Times New Roman" w:cs="Times New Roman"/>
          <w:b/>
          <w:color w:val="212529"/>
          <w:sz w:val="28"/>
          <w:szCs w:val="21"/>
          <w:shd w:val="clear" w:color="auto" w:fill="FFFFFF"/>
        </w:rPr>
        <w:t>.2025</w:t>
      </w:r>
    </w:p>
    <w:tbl>
      <w:tblPr>
        <w:tblStyle w:val="a4"/>
        <w:tblW w:w="14840" w:type="dxa"/>
        <w:tblLook w:val="04A0" w:firstRow="1" w:lastRow="0" w:firstColumn="1" w:lastColumn="0" w:noHBand="0" w:noVBand="1"/>
      </w:tblPr>
      <w:tblGrid>
        <w:gridCol w:w="2968"/>
        <w:gridCol w:w="2968"/>
        <w:gridCol w:w="2968"/>
        <w:gridCol w:w="2968"/>
        <w:gridCol w:w="2968"/>
      </w:tblGrid>
      <w:tr w:rsidR="00721179" w:rsidTr="00721179">
        <w:trPr>
          <w:trHeight w:val="1366"/>
        </w:trPr>
        <w:tc>
          <w:tcPr>
            <w:tcW w:w="2968" w:type="dxa"/>
          </w:tcPr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b/>
                <w:color w:val="212529"/>
                <w:sz w:val="24"/>
                <w:szCs w:val="21"/>
              </w:rPr>
            </w:pPr>
            <w:proofErr w:type="spellStart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>Повна</w:t>
            </w:r>
            <w:proofErr w:type="spellEnd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>назва</w:t>
            </w:r>
            <w:proofErr w:type="spellEnd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 xml:space="preserve"> закладу </w:t>
            </w:r>
            <w:proofErr w:type="spellStart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>освіти</w:t>
            </w:r>
            <w:proofErr w:type="spellEnd"/>
          </w:p>
        </w:tc>
        <w:tc>
          <w:tcPr>
            <w:tcW w:w="2968" w:type="dxa"/>
          </w:tcPr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b/>
                <w:color w:val="212529"/>
                <w:sz w:val="24"/>
                <w:szCs w:val="21"/>
              </w:rPr>
            </w:pPr>
            <w:proofErr w:type="spellStart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>Назва</w:t>
            </w:r>
            <w:proofErr w:type="spellEnd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>вакантної</w:t>
            </w:r>
            <w:proofErr w:type="spellEnd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 xml:space="preserve"> посади</w:t>
            </w:r>
          </w:p>
        </w:tc>
        <w:tc>
          <w:tcPr>
            <w:tcW w:w="2968" w:type="dxa"/>
          </w:tcPr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b/>
                <w:color w:val="212529"/>
                <w:sz w:val="24"/>
                <w:szCs w:val="21"/>
              </w:rPr>
            </w:pPr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 xml:space="preserve">Характер </w:t>
            </w:r>
            <w:proofErr w:type="spellStart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>роботи</w:t>
            </w:r>
            <w:proofErr w:type="spellEnd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 xml:space="preserve"> (</w:t>
            </w:r>
            <w:proofErr w:type="spellStart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>постійно</w:t>
            </w:r>
            <w:proofErr w:type="spellEnd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 xml:space="preserve">/ </w:t>
            </w:r>
            <w:proofErr w:type="spellStart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>тимчасово</w:t>
            </w:r>
            <w:proofErr w:type="spellEnd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 xml:space="preserve">, </w:t>
            </w:r>
            <w:proofErr w:type="spellStart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>тижневе</w:t>
            </w:r>
            <w:proofErr w:type="spellEnd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>навантаження</w:t>
            </w:r>
            <w:proofErr w:type="spellEnd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 xml:space="preserve">) </w:t>
            </w:r>
            <w:proofErr w:type="spellStart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>Кваліфікаційні</w:t>
            </w:r>
            <w:proofErr w:type="spellEnd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>вимоги</w:t>
            </w:r>
            <w:proofErr w:type="spellEnd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>Юридична</w:t>
            </w:r>
            <w:proofErr w:type="spellEnd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 xml:space="preserve"> адреса закладу, </w:t>
            </w:r>
            <w:proofErr w:type="spellStart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>контакти</w:t>
            </w:r>
            <w:proofErr w:type="spellEnd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</w:rPr>
              <w:br/>
            </w:r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</w:rPr>
              <w:br/>
            </w:r>
          </w:p>
        </w:tc>
        <w:tc>
          <w:tcPr>
            <w:tcW w:w="2968" w:type="dxa"/>
          </w:tcPr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b/>
                <w:color w:val="212529"/>
                <w:sz w:val="24"/>
                <w:szCs w:val="21"/>
              </w:rPr>
            </w:pPr>
            <w:proofErr w:type="spellStart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>Кваліфікаційні</w:t>
            </w:r>
            <w:proofErr w:type="spellEnd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>вимоги</w:t>
            </w:r>
            <w:proofErr w:type="spellEnd"/>
          </w:p>
        </w:tc>
        <w:tc>
          <w:tcPr>
            <w:tcW w:w="2968" w:type="dxa"/>
          </w:tcPr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</w:pPr>
            <w:proofErr w:type="spellStart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>Юридична</w:t>
            </w:r>
            <w:proofErr w:type="spellEnd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 xml:space="preserve"> адреса закладу, </w:t>
            </w:r>
            <w:proofErr w:type="spellStart"/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</w:rPr>
              <w:t>контакти</w:t>
            </w:r>
            <w:proofErr w:type="spellEnd"/>
          </w:p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lang w:val="uk-UA"/>
              </w:rPr>
            </w:pPr>
            <w:r w:rsidRPr="00721179">
              <w:rPr>
                <w:rFonts w:ascii="Times New Roman" w:hAnsi="Times New Roman" w:cs="Times New Roman"/>
                <w:b/>
                <w:color w:val="212529"/>
                <w:sz w:val="24"/>
                <w:szCs w:val="21"/>
                <w:shd w:val="clear" w:color="auto" w:fill="FFFFFF"/>
                <w:lang w:val="uk-UA"/>
              </w:rPr>
              <w:t>(телефон, електронна пошта)</w:t>
            </w:r>
          </w:p>
        </w:tc>
      </w:tr>
      <w:tr w:rsidR="00721179" w:rsidRPr="00721179" w:rsidTr="007F0A0D">
        <w:trPr>
          <w:trHeight w:val="683"/>
        </w:trPr>
        <w:tc>
          <w:tcPr>
            <w:tcW w:w="2968" w:type="dxa"/>
          </w:tcPr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proofErr w:type="spellStart"/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Градизький</w:t>
            </w:r>
            <w:proofErr w:type="spellEnd"/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 заклад дошкільної освіти № 3</w:t>
            </w:r>
          </w:p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«Золота рибка» </w:t>
            </w:r>
          </w:p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proofErr w:type="spellStart"/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Градизької</w:t>
            </w:r>
            <w:proofErr w:type="spellEnd"/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 селищної ради</w:t>
            </w:r>
          </w:p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Кременчуцького району </w:t>
            </w:r>
          </w:p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Полтавської області</w:t>
            </w:r>
          </w:p>
        </w:tc>
        <w:tc>
          <w:tcPr>
            <w:tcW w:w="2968" w:type="dxa"/>
          </w:tcPr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2968" w:type="dxa"/>
          </w:tcPr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Постійно</w:t>
            </w:r>
          </w:p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(30 год)</w:t>
            </w:r>
          </w:p>
        </w:tc>
        <w:tc>
          <w:tcPr>
            <w:tcW w:w="2968" w:type="dxa"/>
          </w:tcPr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Повна або базова вища педагогічна освіта (магістр, спеціаліст, бакалавр, молодший спеціаліст) зі спеціальності "Дошкільне виховання" без вимог до стажу роботи.</w:t>
            </w:r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br/>
            </w:r>
          </w:p>
        </w:tc>
        <w:tc>
          <w:tcPr>
            <w:tcW w:w="2968" w:type="dxa"/>
            <w:shd w:val="clear" w:color="auto" w:fill="auto"/>
          </w:tcPr>
          <w:p w:rsidR="00721179" w:rsidRPr="007F0A0D" w:rsidRDefault="007F0A0D" w:rsidP="007F0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>Полтавська</w:t>
            </w:r>
            <w:proofErr w:type="spellEnd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>Кременчуцький</w:t>
            </w:r>
            <w:proofErr w:type="spellEnd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>ттг</w:t>
            </w:r>
            <w:proofErr w:type="spellEnd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>Градизька</w:t>
            </w:r>
            <w:proofErr w:type="spellEnd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 xml:space="preserve">, селище </w:t>
            </w:r>
            <w:proofErr w:type="spellStart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>Градизьк</w:t>
            </w:r>
            <w:proofErr w:type="spellEnd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>Академіка</w:t>
            </w:r>
            <w:proofErr w:type="spellEnd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>Вернадського</w:t>
            </w:r>
            <w:proofErr w:type="spellEnd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721179" w:rsidRPr="00721179" w:rsidTr="00721179">
        <w:trPr>
          <w:trHeight w:val="640"/>
        </w:trPr>
        <w:tc>
          <w:tcPr>
            <w:tcW w:w="2968" w:type="dxa"/>
          </w:tcPr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proofErr w:type="spellStart"/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Градизький</w:t>
            </w:r>
            <w:proofErr w:type="spellEnd"/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 заклад дошкільної освіти № 3</w:t>
            </w:r>
          </w:p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«Золота рибка» </w:t>
            </w:r>
          </w:p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proofErr w:type="spellStart"/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Градизької</w:t>
            </w:r>
            <w:proofErr w:type="spellEnd"/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 селищної ради</w:t>
            </w:r>
          </w:p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Кременчуцького району </w:t>
            </w:r>
          </w:p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Полтавської області</w:t>
            </w:r>
          </w:p>
        </w:tc>
        <w:tc>
          <w:tcPr>
            <w:tcW w:w="2968" w:type="dxa"/>
          </w:tcPr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Музичний керівник</w:t>
            </w:r>
          </w:p>
        </w:tc>
        <w:tc>
          <w:tcPr>
            <w:tcW w:w="2968" w:type="dxa"/>
          </w:tcPr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Постійно</w:t>
            </w:r>
          </w:p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(7,5 год)</w:t>
            </w:r>
          </w:p>
        </w:tc>
        <w:tc>
          <w:tcPr>
            <w:tcW w:w="2968" w:type="dxa"/>
          </w:tcPr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 </w:t>
            </w:r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Вища або середня спеціальна (фахова) педагогічна освіта: </w:t>
            </w:r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Напрямки підготовки: «Музичне мистецтво», «Керівник дитячого </w:t>
            </w:r>
            <w:proofErr w:type="spellStart"/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хореографіного</w:t>
            </w:r>
            <w:proofErr w:type="spellEnd"/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колективу»</w:t>
            </w:r>
          </w:p>
          <w:p w:rsidR="00721179" w:rsidRPr="00721179" w:rsidRDefault="00721179" w:rsidP="0072117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72117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без вимог до стажу роботи.</w:t>
            </w:r>
            <w:r w:rsidRPr="00721179">
              <w:rPr>
                <w:rFonts w:ascii="Arial" w:hAnsi="Arial" w:cs="Arial"/>
                <w:color w:val="212529"/>
                <w:sz w:val="21"/>
                <w:szCs w:val="21"/>
                <w:lang w:val="uk-UA"/>
              </w:rPr>
              <w:br/>
            </w:r>
          </w:p>
        </w:tc>
        <w:tc>
          <w:tcPr>
            <w:tcW w:w="2968" w:type="dxa"/>
          </w:tcPr>
          <w:p w:rsidR="00721179" w:rsidRPr="00721179" w:rsidRDefault="007F0A0D" w:rsidP="0072117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proofErr w:type="spellStart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>Полтавська</w:t>
            </w:r>
            <w:proofErr w:type="spellEnd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>Кременчуцький</w:t>
            </w:r>
            <w:proofErr w:type="spellEnd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>ттг</w:t>
            </w:r>
            <w:proofErr w:type="spellEnd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>Градизька</w:t>
            </w:r>
            <w:proofErr w:type="spellEnd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 xml:space="preserve">, селище </w:t>
            </w:r>
            <w:proofErr w:type="spellStart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>Градизьк</w:t>
            </w:r>
            <w:proofErr w:type="spellEnd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>Академіка</w:t>
            </w:r>
            <w:proofErr w:type="spellEnd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A0D">
              <w:rPr>
                <w:rFonts w:ascii="Times New Roman" w:hAnsi="Times New Roman" w:cs="Times New Roman"/>
                <w:sz w:val="24"/>
                <w:szCs w:val="24"/>
              </w:rPr>
              <w:t>Вернадського</w:t>
            </w:r>
            <w:proofErr w:type="spellEnd"/>
          </w:p>
        </w:tc>
      </w:tr>
    </w:tbl>
    <w:p w:rsidR="008A1598" w:rsidRPr="00721179" w:rsidRDefault="00721179" w:rsidP="00721179">
      <w:pPr>
        <w:jc w:val="center"/>
        <w:rPr>
          <w:rFonts w:ascii="Times New Roman" w:hAnsi="Times New Roman" w:cs="Times New Roman"/>
          <w:b/>
          <w:lang w:val="uk-UA"/>
        </w:rPr>
      </w:pPr>
      <w:r w:rsidRPr="00721179">
        <w:rPr>
          <w:rFonts w:ascii="Times New Roman" w:hAnsi="Times New Roman" w:cs="Times New Roman"/>
          <w:b/>
          <w:color w:val="212529"/>
          <w:sz w:val="21"/>
          <w:szCs w:val="21"/>
          <w:lang w:val="uk-UA"/>
        </w:rPr>
        <w:br/>
      </w:r>
    </w:p>
    <w:sectPr w:rsidR="008A1598" w:rsidRPr="00721179" w:rsidSect="0072117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09"/>
    <w:rsid w:val="00442009"/>
    <w:rsid w:val="00721179"/>
    <w:rsid w:val="007F0A0D"/>
    <w:rsid w:val="008A1598"/>
    <w:rsid w:val="00A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930E0-EE79-4968-8375-8122894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1179"/>
    <w:rPr>
      <w:color w:val="0000FF"/>
      <w:u w:val="single"/>
    </w:rPr>
  </w:style>
  <w:style w:type="table" w:styleId="a4">
    <w:name w:val="Table Grid"/>
    <w:basedOn w:val="a1"/>
    <w:uiPriority w:val="39"/>
    <w:rsid w:val="00721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admn</cp:lastModifiedBy>
  <cp:revision>4</cp:revision>
  <dcterms:created xsi:type="dcterms:W3CDTF">2025-12-12T08:44:00Z</dcterms:created>
  <dcterms:modified xsi:type="dcterms:W3CDTF">2025-12-15T10:44:00Z</dcterms:modified>
</cp:coreProperties>
</file>